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米林县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林业和草原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局20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年信息公开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年度报告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0"/>
        <w:jc w:val="both"/>
        <w:textAlignment w:val="auto"/>
        <w:outlineLvl w:val="9"/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根据《中华人民共和国政府信息公开条例》（国务院令第711号，以下简称《条例》）要求，县公布米林县林业和草原局2020年政府信息公开工作年度报告。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本报告包括总体情况、主动公开政府信息情况、收到和处理政府信息公开申请情况、政府信息公开行政复议、行政诉讼情况，存在的主要问题及改进情况、其他需要报告的事项等六个部分。除特别说明的外，所列数据统计时限为2020年1月1日至2020年12月31日。公众如需进一步咨询了解相关信息，请于林业和草原局单位联系（地址：米林县福州东路；邮编：860500；电话：5452119）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局按照县政府统一部署，加强组织领导，健全工作机制，扎实推进政府信息公开工作。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（一）完善工作机制。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局高度重视政府信息公开工作，详细安排部署了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局政府信息公开工作,进一步健全了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信息主动公开、依申请公开制度、监督审查制度、等相关制度，从制度上保障了我局政务公开工作的顺利进行。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规范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公开内容。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依据县政府信息公开有关文件要求，明确了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局政府信息公开的工作内容、形式和公开、受理、回复的反馈机制。严格遵循政府信息公开基本原则开展信息公开工作，做到“依法公开，真实公正，注重实效，有利监督”。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0" w:firstLineChars="200"/>
        <w:jc w:val="left"/>
        <w:textAlignment w:val="auto"/>
        <w:outlineLvl w:val="9"/>
        <w:rPr>
          <w:color w:val="auto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二、主动公开政府信息情况</w:t>
      </w:r>
    </w:p>
    <w:tbl>
      <w:tblPr>
        <w:tblStyle w:val="2"/>
        <w:tblW w:w="8202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943"/>
        <w:gridCol w:w="1265"/>
        <w:gridCol w:w="18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8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2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2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0" w:firstLine="640" w:firstLineChars="200"/>
        <w:jc w:val="both"/>
        <w:textAlignment w:val="auto"/>
        <w:outlineLvl w:val="9"/>
        <w:rPr>
          <w:color w:val="auto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2"/>
        <w:tblW w:w="954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4"/>
        <w:gridCol w:w="2555"/>
        <w:gridCol w:w="996"/>
        <w:gridCol w:w="656"/>
        <w:gridCol w:w="671"/>
        <w:gridCol w:w="888"/>
        <w:gridCol w:w="898"/>
        <w:gridCol w:w="711"/>
        <w:gridCol w:w="6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7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7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82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3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7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3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40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27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99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9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sans-serif" w:hAnsi="sans-serif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480"/>
        <w:jc w:val="left"/>
        <w:textAlignment w:val="auto"/>
        <w:outlineLvl w:val="9"/>
        <w:rPr>
          <w:color w:val="auto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2"/>
        <w:tblW w:w="9071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07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0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outlineLvl w:val="9"/>
              <w:rPr>
                <w:rFonts w:hint="eastAsia" w:ascii="Times New Roman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60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560" w:lineRule="exact"/>
              <w:ind w:left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right="0" w:firstLine="640" w:firstLineChars="200"/>
        <w:jc w:val="left"/>
        <w:textAlignment w:val="auto"/>
        <w:outlineLvl w:val="9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2020年，我局政府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信息公开工作在虽然取得了一定进步，但在政府信息公开工作中还存在一些不足：如公开内容和公开形式不够丰富、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公开政府信息的主动性不够强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。为此，我局将从以下几个方面进行改进: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加强新《中华人民共和国政府信息公开条例》的学习，进一步提高政府信息公开工作的质量和水平；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紧紧围绕实施政府信息公开工作，多渠道、多形式，向社会和广大群众深入宣传政府信息公开工作，努力在县林业局形成各级干部认真抓好政府信息公开、群众积极关心政府信息公开的社会氛围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进一步完善政府信息公开的各项规章制度，形成以制度管人、以制度谋事的长效机制，进一步规范政府信息公开工作。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480" w:firstLineChars="150"/>
        <w:jc w:val="left"/>
        <w:textAlignment w:val="auto"/>
        <w:outlineLvl w:val="9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lang w:val="en-US" w:eastAsia="zh-CN" w:bidi="ar"/>
        </w:rPr>
        <w:t>暂无其他需要说明的事项。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789" w:leftChars="2128" w:right="0" w:rightChars="0" w:hanging="32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米林县林业和草原局                                                    2021年1月21日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F2489"/>
    <w:rsid w:val="0752028F"/>
    <w:rsid w:val="181C5510"/>
    <w:rsid w:val="236517A2"/>
    <w:rsid w:val="24642A1D"/>
    <w:rsid w:val="24FB25BF"/>
    <w:rsid w:val="29CA6F12"/>
    <w:rsid w:val="3B54293A"/>
    <w:rsid w:val="3CB15CB7"/>
    <w:rsid w:val="60FD16C8"/>
    <w:rsid w:val="68A40A2B"/>
    <w:rsid w:val="72124EA4"/>
    <w:rsid w:val="759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2021-01-18T08:08:00Z</dcterms:created>
  <dc:creator>Administrator</dc:creator>
  <cp:lastModifiedBy>Administrator</cp:lastModifiedBy>
  <cp:lastPrinted>2021-01-22T09:33:00Z</cp:lastPrinted>
  <dcterms:modified xsi:type="dcterms:W3CDTF">2021-01-29T03:18:54Z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